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5EA" w:rsidRDefault="00431A8B" w:rsidP="00EC75EA">
      <w:pPr>
        <w:spacing w:line="560" w:lineRule="exact"/>
        <w:jc w:val="center"/>
        <w:rPr>
          <w:rFonts w:ascii="方正小标宋简体" w:eastAsia="方正小标宋简体" w:hAnsi="方正小标宋简体" w:cs="方正小标宋简体" w:hint="eastAsia"/>
          <w:bCs/>
          <w:sz w:val="44"/>
          <w:szCs w:val="44"/>
        </w:rPr>
      </w:pPr>
      <w:r w:rsidRPr="00106BFB">
        <w:rPr>
          <w:rFonts w:ascii="方正小标宋简体" w:eastAsia="方正小标宋简体" w:hAnsi="方正小标宋简体" w:cs="方正小标宋简体" w:hint="eastAsia"/>
          <w:bCs/>
          <w:sz w:val="44"/>
          <w:szCs w:val="44"/>
        </w:rPr>
        <w:t>慈溪市新浦镇202401区块等6</w:t>
      </w:r>
      <w:r w:rsidR="00EC75EA">
        <w:rPr>
          <w:rFonts w:ascii="方正小标宋简体" w:eastAsia="方正小标宋简体" w:hAnsi="方正小标宋简体" w:cs="方正小标宋简体" w:hint="eastAsia"/>
          <w:bCs/>
          <w:sz w:val="44"/>
          <w:szCs w:val="44"/>
        </w:rPr>
        <w:t>宗</w:t>
      </w:r>
    </w:p>
    <w:p w:rsidR="00166E2B" w:rsidRPr="00106BFB" w:rsidRDefault="00431A8B" w:rsidP="00EC75EA">
      <w:pPr>
        <w:spacing w:line="560" w:lineRule="exact"/>
        <w:jc w:val="center"/>
        <w:rPr>
          <w:rFonts w:ascii="方正小标宋简体" w:eastAsia="方正小标宋简体" w:hAnsi="方正小标宋简体" w:cs="方正小标宋简体"/>
          <w:bCs/>
          <w:sz w:val="44"/>
          <w:szCs w:val="44"/>
        </w:rPr>
      </w:pPr>
      <w:r w:rsidRPr="00106BFB">
        <w:rPr>
          <w:rFonts w:ascii="方正小标宋简体" w:eastAsia="方正小标宋简体" w:hAnsi="方正小标宋简体" w:cs="方正小标宋简体" w:hint="eastAsia"/>
          <w:bCs/>
          <w:sz w:val="44"/>
          <w:szCs w:val="44"/>
        </w:rPr>
        <w:t>海域使用权挂牌出让公告</w:t>
      </w:r>
    </w:p>
    <w:p w:rsidR="00166E2B" w:rsidRPr="00106BFB" w:rsidRDefault="00431A8B">
      <w:pPr>
        <w:ind w:firstLineChars="147" w:firstLine="472"/>
        <w:jc w:val="center"/>
        <w:rPr>
          <w:sz w:val="24"/>
        </w:rPr>
      </w:pPr>
      <w:r w:rsidRPr="00106BFB">
        <w:rPr>
          <w:b/>
          <w:sz w:val="32"/>
          <w:szCs w:val="32"/>
        </w:rPr>
        <w:t>编号：</w:t>
      </w:r>
      <w:r w:rsidRPr="00106BFB">
        <w:rPr>
          <w:b/>
          <w:sz w:val="32"/>
          <w:szCs w:val="32"/>
        </w:rPr>
        <w:t>CQ2</w:t>
      </w:r>
      <w:r w:rsidRPr="00106BFB">
        <w:rPr>
          <w:rFonts w:hint="eastAsia"/>
          <w:b/>
          <w:sz w:val="32"/>
          <w:szCs w:val="32"/>
        </w:rPr>
        <w:t>5</w:t>
      </w:r>
      <w:r w:rsidR="00C857F3" w:rsidRPr="00106BFB">
        <w:rPr>
          <w:rFonts w:hint="eastAsia"/>
          <w:b/>
          <w:sz w:val="32"/>
          <w:szCs w:val="32"/>
        </w:rPr>
        <w:t>004</w:t>
      </w:r>
    </w:p>
    <w:p w:rsidR="00166E2B" w:rsidRPr="00106BFB" w:rsidRDefault="00431A8B">
      <w:pPr>
        <w:spacing w:line="400" w:lineRule="exact"/>
        <w:ind w:firstLineChars="200" w:firstLine="480"/>
        <w:rPr>
          <w:rFonts w:hAnsi="宋体"/>
          <w:sz w:val="24"/>
        </w:rPr>
      </w:pPr>
      <w:r w:rsidRPr="00106BFB">
        <w:rPr>
          <w:rFonts w:hAnsi="宋体"/>
          <w:sz w:val="24"/>
        </w:rPr>
        <w:t>本中心受慈溪市自然资源和规划局委托，将对</w:t>
      </w:r>
      <w:r w:rsidRPr="00106BFB">
        <w:rPr>
          <w:rFonts w:hAnsi="宋体" w:hint="eastAsia"/>
          <w:sz w:val="24"/>
        </w:rPr>
        <w:t>慈溪市</w:t>
      </w:r>
      <w:r w:rsidRPr="00106BFB">
        <w:rPr>
          <w:rFonts w:hAnsi="宋体"/>
          <w:sz w:val="24"/>
        </w:rPr>
        <w:t>新浦镇</w:t>
      </w:r>
      <w:r w:rsidRPr="00106BFB">
        <w:rPr>
          <w:rFonts w:hAnsi="宋体"/>
          <w:sz w:val="24"/>
        </w:rPr>
        <w:t>202401</w:t>
      </w:r>
      <w:r w:rsidRPr="00106BFB">
        <w:rPr>
          <w:rFonts w:hAnsi="宋体"/>
          <w:sz w:val="24"/>
        </w:rPr>
        <w:t>区块</w:t>
      </w:r>
      <w:r w:rsidRPr="00106BFB">
        <w:rPr>
          <w:rFonts w:hAnsi="宋体" w:hint="eastAsia"/>
          <w:sz w:val="24"/>
        </w:rPr>
        <w:t>等</w:t>
      </w:r>
      <w:r w:rsidRPr="00106BFB">
        <w:rPr>
          <w:rFonts w:hAnsi="宋体" w:hint="eastAsia"/>
          <w:sz w:val="24"/>
        </w:rPr>
        <w:t>6</w:t>
      </w:r>
      <w:r w:rsidRPr="00106BFB">
        <w:rPr>
          <w:rFonts w:hAnsi="宋体" w:hint="eastAsia"/>
          <w:sz w:val="24"/>
        </w:rPr>
        <w:t>宗</w:t>
      </w:r>
      <w:r w:rsidRPr="00106BFB">
        <w:rPr>
          <w:rFonts w:hAnsi="宋体"/>
          <w:sz w:val="24"/>
        </w:rPr>
        <w:t>海域使用权进行公开挂牌出让，</w:t>
      </w:r>
      <w:r w:rsidRPr="00106BFB">
        <w:rPr>
          <w:rFonts w:hAnsi="宋体" w:hint="eastAsia"/>
          <w:sz w:val="24"/>
        </w:rPr>
        <w:t>现将有关事项公告如下</w:t>
      </w:r>
      <w:r w:rsidRPr="00106BFB">
        <w:rPr>
          <w:rFonts w:hAnsi="宋体"/>
          <w:sz w:val="24"/>
        </w:rPr>
        <w:t>：</w:t>
      </w:r>
    </w:p>
    <w:p w:rsidR="00166E2B" w:rsidRPr="00106BFB" w:rsidRDefault="00431A8B">
      <w:pPr>
        <w:spacing w:line="400" w:lineRule="exact"/>
        <w:ind w:firstLineChars="200" w:firstLine="480"/>
        <w:rPr>
          <w:sz w:val="24"/>
        </w:rPr>
      </w:pPr>
      <w:r w:rsidRPr="00106BFB">
        <w:rPr>
          <w:rFonts w:hAnsi="宋体"/>
          <w:sz w:val="24"/>
        </w:rPr>
        <w:t>一、标的概况</w:t>
      </w:r>
    </w:p>
    <w:tbl>
      <w:tblPr>
        <w:tblW w:w="8221" w:type="dxa"/>
        <w:jc w:val="center"/>
        <w:tblLook w:val="04A0"/>
      </w:tblPr>
      <w:tblGrid>
        <w:gridCol w:w="554"/>
        <w:gridCol w:w="1531"/>
        <w:gridCol w:w="1984"/>
        <w:gridCol w:w="1317"/>
        <w:gridCol w:w="1417"/>
        <w:gridCol w:w="1418"/>
      </w:tblGrid>
      <w:tr w:rsidR="00166E2B" w:rsidRPr="00106BFB">
        <w:trPr>
          <w:trHeight w:val="510"/>
          <w:jc w:val="center"/>
        </w:trPr>
        <w:tc>
          <w:tcPr>
            <w:tcW w:w="554" w:type="dxa"/>
            <w:tcBorders>
              <w:top w:val="single" w:sz="4" w:space="0" w:color="auto"/>
              <w:left w:val="single" w:sz="4" w:space="0" w:color="auto"/>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序号</w:t>
            </w:r>
          </w:p>
        </w:tc>
        <w:tc>
          <w:tcPr>
            <w:tcW w:w="1531" w:type="dxa"/>
            <w:tcBorders>
              <w:top w:val="single" w:sz="4" w:space="0" w:color="auto"/>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宗海编号</w:t>
            </w:r>
          </w:p>
        </w:tc>
        <w:tc>
          <w:tcPr>
            <w:tcW w:w="1984" w:type="dxa"/>
            <w:tcBorders>
              <w:top w:val="single" w:sz="4" w:space="0" w:color="auto"/>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坐落</w:t>
            </w:r>
          </w:p>
        </w:tc>
        <w:tc>
          <w:tcPr>
            <w:tcW w:w="1317" w:type="dxa"/>
            <w:tcBorders>
              <w:top w:val="single" w:sz="4" w:space="0" w:color="auto"/>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出让面积（公顷）</w:t>
            </w:r>
          </w:p>
        </w:tc>
        <w:tc>
          <w:tcPr>
            <w:tcW w:w="1417" w:type="dxa"/>
            <w:tcBorders>
              <w:top w:val="single" w:sz="4" w:space="0" w:color="auto"/>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挂牌起始价（万元）</w:t>
            </w:r>
          </w:p>
        </w:tc>
        <w:tc>
          <w:tcPr>
            <w:tcW w:w="1418" w:type="dxa"/>
            <w:tcBorders>
              <w:top w:val="single" w:sz="4" w:space="0" w:color="auto"/>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挂牌保证金（万元）</w:t>
            </w:r>
          </w:p>
        </w:tc>
      </w:tr>
      <w:tr w:rsidR="00166E2B" w:rsidRPr="00106BFB">
        <w:trPr>
          <w:trHeight w:val="455"/>
          <w:jc w:val="center"/>
        </w:trPr>
        <w:tc>
          <w:tcPr>
            <w:tcW w:w="554" w:type="dxa"/>
            <w:tcBorders>
              <w:top w:val="nil"/>
              <w:left w:val="single" w:sz="4" w:space="0" w:color="auto"/>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01</w:t>
            </w:r>
          </w:p>
        </w:tc>
        <w:tc>
          <w:tcPr>
            <w:tcW w:w="1531"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hint="eastAsia"/>
                <w:kern w:val="0"/>
                <w:szCs w:val="21"/>
              </w:rPr>
              <w:t>慈溪市</w:t>
            </w:r>
            <w:r w:rsidRPr="00106BFB">
              <w:rPr>
                <w:rFonts w:hAnsi="宋体"/>
                <w:kern w:val="0"/>
                <w:szCs w:val="21"/>
              </w:rPr>
              <w:t>新浦镇</w:t>
            </w:r>
            <w:r w:rsidRPr="00106BFB">
              <w:rPr>
                <w:kern w:val="0"/>
                <w:szCs w:val="21"/>
              </w:rPr>
              <w:t>202401</w:t>
            </w:r>
            <w:r w:rsidRPr="00106BFB">
              <w:rPr>
                <w:rFonts w:hAnsi="宋体"/>
                <w:kern w:val="0"/>
                <w:szCs w:val="21"/>
              </w:rPr>
              <w:t>区块</w:t>
            </w:r>
          </w:p>
        </w:tc>
        <w:tc>
          <w:tcPr>
            <w:tcW w:w="1984"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宁波慈溪市新浦镇西北侧、水云浦十一塘闸西侧海域</w:t>
            </w:r>
          </w:p>
        </w:tc>
        <w:tc>
          <w:tcPr>
            <w:tcW w:w="13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400.8579</w:t>
            </w:r>
          </w:p>
        </w:tc>
        <w:tc>
          <w:tcPr>
            <w:tcW w:w="14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427</w:t>
            </w:r>
          </w:p>
        </w:tc>
        <w:tc>
          <w:tcPr>
            <w:tcW w:w="1418"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85</w:t>
            </w:r>
          </w:p>
        </w:tc>
      </w:tr>
      <w:tr w:rsidR="00166E2B" w:rsidRPr="00106BFB">
        <w:trPr>
          <w:trHeight w:val="60"/>
          <w:jc w:val="center"/>
        </w:trPr>
        <w:tc>
          <w:tcPr>
            <w:tcW w:w="554" w:type="dxa"/>
            <w:tcBorders>
              <w:top w:val="nil"/>
              <w:left w:val="single" w:sz="4" w:space="0" w:color="auto"/>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02</w:t>
            </w:r>
          </w:p>
        </w:tc>
        <w:tc>
          <w:tcPr>
            <w:tcW w:w="1531"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hint="eastAsia"/>
                <w:kern w:val="0"/>
                <w:szCs w:val="21"/>
              </w:rPr>
              <w:t>慈溪市</w:t>
            </w:r>
            <w:r w:rsidRPr="00106BFB">
              <w:rPr>
                <w:rFonts w:hAnsi="宋体"/>
                <w:kern w:val="0"/>
                <w:szCs w:val="21"/>
              </w:rPr>
              <w:t>附海镇</w:t>
            </w:r>
            <w:r w:rsidRPr="00106BFB">
              <w:rPr>
                <w:kern w:val="0"/>
                <w:szCs w:val="21"/>
              </w:rPr>
              <w:t>202401</w:t>
            </w:r>
            <w:r w:rsidRPr="00106BFB">
              <w:rPr>
                <w:rFonts w:hAnsi="宋体"/>
                <w:kern w:val="0"/>
                <w:szCs w:val="21"/>
              </w:rPr>
              <w:t>区块</w:t>
            </w:r>
          </w:p>
        </w:tc>
        <w:tc>
          <w:tcPr>
            <w:tcW w:w="1984"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宁波慈溪市附海镇东北侧，徐家浦十塘闸北侧海域</w:t>
            </w:r>
          </w:p>
        </w:tc>
        <w:tc>
          <w:tcPr>
            <w:tcW w:w="13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181.3328</w:t>
            </w:r>
          </w:p>
        </w:tc>
        <w:tc>
          <w:tcPr>
            <w:tcW w:w="14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193</w:t>
            </w:r>
          </w:p>
        </w:tc>
        <w:tc>
          <w:tcPr>
            <w:tcW w:w="1418"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35</w:t>
            </w:r>
          </w:p>
        </w:tc>
      </w:tr>
      <w:tr w:rsidR="00166E2B" w:rsidRPr="00106BFB">
        <w:trPr>
          <w:trHeight w:val="60"/>
          <w:jc w:val="center"/>
        </w:trPr>
        <w:tc>
          <w:tcPr>
            <w:tcW w:w="554" w:type="dxa"/>
            <w:tcBorders>
              <w:top w:val="nil"/>
              <w:left w:val="single" w:sz="4" w:space="0" w:color="auto"/>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03</w:t>
            </w:r>
          </w:p>
        </w:tc>
        <w:tc>
          <w:tcPr>
            <w:tcW w:w="1531"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hint="eastAsia"/>
                <w:kern w:val="0"/>
                <w:szCs w:val="21"/>
              </w:rPr>
              <w:t>慈溪市</w:t>
            </w:r>
            <w:r w:rsidRPr="00106BFB">
              <w:rPr>
                <w:rFonts w:hAnsi="宋体"/>
                <w:kern w:val="0"/>
                <w:szCs w:val="21"/>
              </w:rPr>
              <w:t>观海卫镇</w:t>
            </w:r>
            <w:r w:rsidRPr="00106BFB">
              <w:rPr>
                <w:kern w:val="0"/>
                <w:szCs w:val="21"/>
              </w:rPr>
              <w:t>202401</w:t>
            </w:r>
            <w:r w:rsidRPr="00106BFB">
              <w:rPr>
                <w:rFonts w:hAnsi="宋体"/>
                <w:kern w:val="0"/>
                <w:szCs w:val="21"/>
              </w:rPr>
              <w:t>区块</w:t>
            </w:r>
          </w:p>
        </w:tc>
        <w:tc>
          <w:tcPr>
            <w:tcW w:w="1984"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宁波慈溪市观海卫镇东北侧，高背浦十塘闸西北侧海域</w:t>
            </w:r>
          </w:p>
        </w:tc>
        <w:tc>
          <w:tcPr>
            <w:tcW w:w="13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414.7733</w:t>
            </w:r>
          </w:p>
        </w:tc>
        <w:tc>
          <w:tcPr>
            <w:tcW w:w="14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442</w:t>
            </w:r>
          </w:p>
        </w:tc>
        <w:tc>
          <w:tcPr>
            <w:tcW w:w="1418"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85</w:t>
            </w:r>
          </w:p>
        </w:tc>
      </w:tr>
      <w:tr w:rsidR="00166E2B" w:rsidRPr="00106BFB">
        <w:trPr>
          <w:trHeight w:val="281"/>
          <w:jc w:val="center"/>
        </w:trPr>
        <w:tc>
          <w:tcPr>
            <w:tcW w:w="554" w:type="dxa"/>
            <w:tcBorders>
              <w:top w:val="nil"/>
              <w:left w:val="single" w:sz="4" w:space="0" w:color="auto"/>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04</w:t>
            </w:r>
          </w:p>
        </w:tc>
        <w:tc>
          <w:tcPr>
            <w:tcW w:w="1531"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hint="eastAsia"/>
                <w:kern w:val="0"/>
                <w:szCs w:val="21"/>
              </w:rPr>
              <w:t>慈溪市</w:t>
            </w:r>
            <w:r w:rsidRPr="00106BFB">
              <w:rPr>
                <w:rFonts w:hAnsi="宋体"/>
                <w:kern w:val="0"/>
                <w:szCs w:val="21"/>
              </w:rPr>
              <w:t>掌起镇</w:t>
            </w:r>
            <w:r w:rsidRPr="00106BFB">
              <w:rPr>
                <w:kern w:val="0"/>
                <w:szCs w:val="21"/>
              </w:rPr>
              <w:t>202401</w:t>
            </w:r>
            <w:r w:rsidRPr="00106BFB">
              <w:rPr>
                <w:rFonts w:hAnsi="宋体"/>
                <w:kern w:val="0"/>
                <w:szCs w:val="21"/>
              </w:rPr>
              <w:t>区块</w:t>
            </w:r>
          </w:p>
        </w:tc>
        <w:tc>
          <w:tcPr>
            <w:tcW w:w="1984"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宁波慈溪市掌起镇东北侧，淞浦十塘闸北侧海域</w:t>
            </w:r>
          </w:p>
        </w:tc>
        <w:tc>
          <w:tcPr>
            <w:tcW w:w="13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442.9300</w:t>
            </w:r>
          </w:p>
        </w:tc>
        <w:tc>
          <w:tcPr>
            <w:tcW w:w="14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471</w:t>
            </w:r>
          </w:p>
        </w:tc>
        <w:tc>
          <w:tcPr>
            <w:tcW w:w="1418"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90</w:t>
            </w:r>
          </w:p>
        </w:tc>
      </w:tr>
      <w:tr w:rsidR="00166E2B" w:rsidRPr="00106BFB">
        <w:trPr>
          <w:trHeight w:val="60"/>
          <w:jc w:val="center"/>
        </w:trPr>
        <w:tc>
          <w:tcPr>
            <w:tcW w:w="554" w:type="dxa"/>
            <w:tcBorders>
              <w:top w:val="nil"/>
              <w:left w:val="single" w:sz="4" w:space="0" w:color="auto"/>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05</w:t>
            </w:r>
          </w:p>
        </w:tc>
        <w:tc>
          <w:tcPr>
            <w:tcW w:w="1531"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hint="eastAsia"/>
                <w:kern w:val="0"/>
                <w:szCs w:val="21"/>
              </w:rPr>
              <w:t>慈溪市</w:t>
            </w:r>
            <w:r w:rsidRPr="00106BFB">
              <w:rPr>
                <w:rFonts w:hAnsi="宋体"/>
                <w:kern w:val="0"/>
                <w:szCs w:val="21"/>
              </w:rPr>
              <w:t>龙山镇</w:t>
            </w:r>
            <w:r w:rsidRPr="00106BFB">
              <w:rPr>
                <w:kern w:val="0"/>
                <w:szCs w:val="21"/>
              </w:rPr>
              <w:t>202401</w:t>
            </w:r>
            <w:r w:rsidRPr="00106BFB">
              <w:rPr>
                <w:rFonts w:hAnsi="宋体"/>
                <w:kern w:val="0"/>
                <w:szCs w:val="21"/>
              </w:rPr>
              <w:t>区块</w:t>
            </w:r>
          </w:p>
        </w:tc>
        <w:tc>
          <w:tcPr>
            <w:tcW w:w="1984"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宁波慈溪市龙山镇东北侧，淡水泓十塘闸东侧海域</w:t>
            </w:r>
          </w:p>
        </w:tc>
        <w:tc>
          <w:tcPr>
            <w:tcW w:w="13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408.7356</w:t>
            </w:r>
          </w:p>
        </w:tc>
        <w:tc>
          <w:tcPr>
            <w:tcW w:w="14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435</w:t>
            </w:r>
          </w:p>
        </w:tc>
        <w:tc>
          <w:tcPr>
            <w:tcW w:w="1418"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85</w:t>
            </w:r>
          </w:p>
        </w:tc>
      </w:tr>
      <w:tr w:rsidR="00166E2B" w:rsidRPr="00106BFB">
        <w:trPr>
          <w:trHeight w:val="732"/>
          <w:jc w:val="center"/>
        </w:trPr>
        <w:tc>
          <w:tcPr>
            <w:tcW w:w="554" w:type="dxa"/>
            <w:tcBorders>
              <w:top w:val="nil"/>
              <w:left w:val="single" w:sz="4" w:space="0" w:color="auto"/>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06</w:t>
            </w:r>
          </w:p>
        </w:tc>
        <w:tc>
          <w:tcPr>
            <w:tcW w:w="1531"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hint="eastAsia"/>
                <w:kern w:val="0"/>
                <w:szCs w:val="21"/>
              </w:rPr>
              <w:t>慈溪市</w:t>
            </w:r>
            <w:r w:rsidRPr="00106BFB">
              <w:rPr>
                <w:rFonts w:hAnsi="宋体"/>
                <w:kern w:val="0"/>
                <w:szCs w:val="21"/>
              </w:rPr>
              <w:t>龙山镇</w:t>
            </w:r>
            <w:r w:rsidRPr="00106BFB">
              <w:rPr>
                <w:kern w:val="0"/>
                <w:szCs w:val="21"/>
              </w:rPr>
              <w:t>202402</w:t>
            </w:r>
            <w:r w:rsidRPr="00106BFB">
              <w:rPr>
                <w:rFonts w:hAnsi="宋体"/>
                <w:kern w:val="0"/>
                <w:szCs w:val="21"/>
              </w:rPr>
              <w:t>区块</w:t>
            </w:r>
          </w:p>
        </w:tc>
        <w:tc>
          <w:tcPr>
            <w:tcW w:w="1984"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Ansi="宋体"/>
                <w:kern w:val="0"/>
                <w:szCs w:val="21"/>
              </w:rPr>
              <w:t>宁波慈溪市龙山镇东北侧，镇龙浦十塘闸东侧海域</w:t>
            </w:r>
          </w:p>
        </w:tc>
        <w:tc>
          <w:tcPr>
            <w:tcW w:w="13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kern w:val="0"/>
                <w:szCs w:val="21"/>
              </w:rPr>
              <w:t>195.0891</w:t>
            </w:r>
          </w:p>
        </w:tc>
        <w:tc>
          <w:tcPr>
            <w:tcW w:w="1417"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208</w:t>
            </w:r>
          </w:p>
        </w:tc>
        <w:tc>
          <w:tcPr>
            <w:tcW w:w="1418" w:type="dxa"/>
            <w:tcBorders>
              <w:top w:val="nil"/>
              <w:left w:val="nil"/>
              <w:bottom w:val="single" w:sz="4" w:space="0" w:color="auto"/>
              <w:right w:val="single" w:sz="4" w:space="0" w:color="auto"/>
            </w:tcBorders>
            <w:noWrap/>
            <w:vAlign w:val="center"/>
          </w:tcPr>
          <w:p w:rsidR="00166E2B" w:rsidRPr="00106BFB" w:rsidRDefault="00431A8B">
            <w:pPr>
              <w:widowControl/>
              <w:spacing w:line="300" w:lineRule="exact"/>
              <w:jc w:val="center"/>
              <w:rPr>
                <w:kern w:val="0"/>
                <w:szCs w:val="21"/>
              </w:rPr>
            </w:pPr>
            <w:r w:rsidRPr="00106BFB">
              <w:rPr>
                <w:rFonts w:hint="eastAsia"/>
                <w:kern w:val="0"/>
                <w:szCs w:val="21"/>
              </w:rPr>
              <w:t>40</w:t>
            </w:r>
          </w:p>
        </w:tc>
      </w:tr>
    </w:tbl>
    <w:p w:rsidR="00166E2B" w:rsidRPr="00106BFB" w:rsidRDefault="00431A8B">
      <w:pPr>
        <w:spacing w:line="400" w:lineRule="exact"/>
        <w:ind w:firstLineChars="200" w:firstLine="480"/>
        <w:rPr>
          <w:bCs/>
          <w:sz w:val="24"/>
        </w:rPr>
      </w:pPr>
      <w:r w:rsidRPr="00106BFB">
        <w:rPr>
          <w:rFonts w:hint="eastAsia"/>
          <w:sz w:val="24"/>
          <w:szCs w:val="22"/>
        </w:rPr>
        <w:t>以上标的用海类型均为渔业用海—开放式养殖用海，用海方式均为开放式—开放式养殖，出让用途均为开放式养殖，主要养殖慈溪当地常见贝类等，出让年限均为</w:t>
      </w:r>
      <w:r w:rsidRPr="00106BFB">
        <w:rPr>
          <w:rFonts w:hint="eastAsia"/>
          <w:sz w:val="24"/>
          <w:szCs w:val="22"/>
        </w:rPr>
        <w:t>15</w:t>
      </w:r>
      <w:r w:rsidRPr="00106BFB">
        <w:rPr>
          <w:rFonts w:hint="eastAsia"/>
          <w:sz w:val="24"/>
          <w:szCs w:val="22"/>
        </w:rPr>
        <w:t>年。</w:t>
      </w:r>
    </w:p>
    <w:p w:rsidR="00166E2B" w:rsidRPr="00106BFB" w:rsidRDefault="00431A8B">
      <w:pPr>
        <w:widowControl/>
        <w:spacing w:line="400" w:lineRule="exact"/>
        <w:ind w:firstLineChars="200" w:firstLine="480"/>
        <w:jc w:val="left"/>
        <w:rPr>
          <w:sz w:val="24"/>
        </w:rPr>
      </w:pPr>
      <w:r w:rsidRPr="00106BFB">
        <w:rPr>
          <w:rFonts w:hAnsi="宋体"/>
          <w:sz w:val="24"/>
        </w:rPr>
        <w:t>二、</w:t>
      </w:r>
      <w:r w:rsidRPr="00106BFB">
        <w:rPr>
          <w:rFonts w:hAnsi="宋体" w:hint="eastAsia"/>
          <w:sz w:val="24"/>
        </w:rPr>
        <w:t>竞价人资格要求：中华人民共和国境内外的法人、自然人和其他组织均可申请参加（法律法规及有关政策另有规定的除外）。</w:t>
      </w:r>
    </w:p>
    <w:p w:rsidR="00166E2B" w:rsidRPr="00106BFB" w:rsidRDefault="00B72E0F">
      <w:pPr>
        <w:spacing w:line="400" w:lineRule="exact"/>
        <w:ind w:firstLine="200"/>
        <w:rPr>
          <w:sz w:val="24"/>
        </w:rPr>
      </w:pPr>
      <w:r>
        <w:rPr>
          <w:rFonts w:hAnsi="宋体" w:hint="eastAsia"/>
          <w:sz w:val="24"/>
        </w:rPr>
        <w:t xml:space="preserve">  </w:t>
      </w:r>
      <w:r w:rsidR="00431A8B" w:rsidRPr="00106BFB">
        <w:rPr>
          <w:rFonts w:hAnsi="宋体"/>
          <w:sz w:val="24"/>
        </w:rPr>
        <w:t>三、报名、挂牌时间及地点</w:t>
      </w:r>
    </w:p>
    <w:p w:rsidR="00166E2B" w:rsidRPr="00106BFB" w:rsidRDefault="00431A8B">
      <w:pPr>
        <w:spacing w:line="400" w:lineRule="exact"/>
        <w:ind w:firstLineChars="200" w:firstLine="480"/>
        <w:rPr>
          <w:sz w:val="24"/>
        </w:rPr>
      </w:pPr>
      <w:r w:rsidRPr="00106BFB">
        <w:rPr>
          <w:sz w:val="24"/>
        </w:rPr>
        <w:t>1</w:t>
      </w:r>
      <w:r w:rsidRPr="00106BFB">
        <w:rPr>
          <w:rFonts w:hAnsi="宋体"/>
          <w:sz w:val="24"/>
        </w:rPr>
        <w:t>、报名时间：</w:t>
      </w:r>
      <w:r w:rsidRPr="00106BFB">
        <w:rPr>
          <w:rFonts w:hAnsi="宋体" w:hint="eastAsia"/>
          <w:sz w:val="24"/>
        </w:rPr>
        <w:t>2025</w:t>
      </w:r>
      <w:r w:rsidRPr="00106BFB">
        <w:rPr>
          <w:rFonts w:hAnsi="宋体" w:hint="eastAsia"/>
          <w:sz w:val="24"/>
        </w:rPr>
        <w:t>年</w:t>
      </w:r>
      <w:r w:rsidRPr="00106BFB">
        <w:rPr>
          <w:rFonts w:hAnsi="宋体" w:hint="eastAsia"/>
          <w:sz w:val="24"/>
        </w:rPr>
        <w:t>2</w:t>
      </w:r>
      <w:r w:rsidRPr="00106BFB">
        <w:rPr>
          <w:rFonts w:hAnsi="宋体" w:hint="eastAsia"/>
          <w:sz w:val="24"/>
        </w:rPr>
        <w:t>月</w:t>
      </w:r>
      <w:r w:rsidRPr="00106BFB">
        <w:rPr>
          <w:rFonts w:hAnsi="宋体" w:hint="eastAsia"/>
          <w:sz w:val="24"/>
        </w:rPr>
        <w:t>12</w:t>
      </w:r>
      <w:r w:rsidRPr="00106BFB">
        <w:rPr>
          <w:rFonts w:hAnsi="宋体" w:hint="eastAsia"/>
          <w:sz w:val="24"/>
        </w:rPr>
        <w:t>日上午</w:t>
      </w:r>
      <w:r w:rsidRPr="00106BFB">
        <w:rPr>
          <w:rFonts w:hAnsi="宋体" w:hint="eastAsia"/>
          <w:sz w:val="24"/>
        </w:rPr>
        <w:t>9:00</w:t>
      </w:r>
      <w:r w:rsidRPr="00106BFB">
        <w:rPr>
          <w:rFonts w:hAnsi="宋体" w:hint="eastAsia"/>
          <w:sz w:val="24"/>
        </w:rPr>
        <w:t>至</w:t>
      </w:r>
      <w:r w:rsidRPr="00106BFB">
        <w:rPr>
          <w:rFonts w:hAnsi="宋体" w:hint="eastAsia"/>
          <w:sz w:val="24"/>
        </w:rPr>
        <w:t>2025</w:t>
      </w:r>
      <w:r w:rsidRPr="00106BFB">
        <w:rPr>
          <w:rFonts w:hAnsi="宋体" w:hint="eastAsia"/>
          <w:sz w:val="24"/>
        </w:rPr>
        <w:t>年</w:t>
      </w:r>
      <w:r w:rsidRPr="00106BFB">
        <w:rPr>
          <w:rFonts w:hAnsi="宋体" w:hint="eastAsia"/>
          <w:sz w:val="24"/>
        </w:rPr>
        <w:t>2</w:t>
      </w:r>
      <w:r w:rsidRPr="00106BFB">
        <w:rPr>
          <w:rFonts w:hAnsi="宋体" w:hint="eastAsia"/>
          <w:sz w:val="24"/>
        </w:rPr>
        <w:t>月</w:t>
      </w:r>
      <w:r w:rsidRPr="00106BFB">
        <w:rPr>
          <w:rFonts w:hAnsi="宋体" w:hint="eastAsia"/>
          <w:sz w:val="24"/>
        </w:rPr>
        <w:t>24</w:t>
      </w:r>
      <w:r w:rsidRPr="00106BFB">
        <w:rPr>
          <w:rFonts w:hAnsi="宋体" w:hint="eastAsia"/>
          <w:sz w:val="24"/>
        </w:rPr>
        <w:t>日下午</w:t>
      </w:r>
      <w:r w:rsidRPr="00106BFB">
        <w:rPr>
          <w:rFonts w:hAnsi="宋体" w:hint="eastAsia"/>
          <w:sz w:val="24"/>
        </w:rPr>
        <w:t>4:00</w:t>
      </w:r>
      <w:r w:rsidRPr="00106BFB">
        <w:rPr>
          <w:rFonts w:hAnsi="宋体"/>
          <w:sz w:val="24"/>
        </w:rPr>
        <w:t>（</w:t>
      </w:r>
      <w:r w:rsidRPr="00106BFB">
        <w:rPr>
          <w:rFonts w:hAnsi="宋体" w:hint="eastAsia"/>
          <w:sz w:val="24"/>
        </w:rPr>
        <w:t>工作时间</w:t>
      </w:r>
      <w:r w:rsidRPr="00106BFB">
        <w:rPr>
          <w:rFonts w:hAnsi="宋体"/>
          <w:sz w:val="24"/>
        </w:rPr>
        <w:t>）；</w:t>
      </w:r>
    </w:p>
    <w:p w:rsidR="00166E2B" w:rsidRPr="00106BFB" w:rsidRDefault="00431A8B">
      <w:pPr>
        <w:spacing w:line="400" w:lineRule="exact"/>
        <w:ind w:firstLineChars="200" w:firstLine="480"/>
        <w:rPr>
          <w:sz w:val="24"/>
        </w:rPr>
      </w:pPr>
      <w:r w:rsidRPr="00106BFB">
        <w:rPr>
          <w:sz w:val="24"/>
        </w:rPr>
        <w:t>2</w:t>
      </w:r>
      <w:r w:rsidRPr="00106BFB">
        <w:rPr>
          <w:rFonts w:hAnsi="宋体"/>
          <w:sz w:val="24"/>
        </w:rPr>
        <w:t>、挂牌时间：</w:t>
      </w:r>
      <w:r w:rsidRPr="00106BFB">
        <w:rPr>
          <w:rFonts w:hAnsi="宋体" w:hint="eastAsia"/>
          <w:sz w:val="24"/>
        </w:rPr>
        <w:t>2025</w:t>
      </w:r>
      <w:r w:rsidRPr="00106BFB">
        <w:rPr>
          <w:rFonts w:hAnsi="宋体" w:hint="eastAsia"/>
          <w:sz w:val="24"/>
        </w:rPr>
        <w:t>年</w:t>
      </w:r>
      <w:r w:rsidRPr="00106BFB">
        <w:rPr>
          <w:rFonts w:hAnsi="宋体" w:hint="eastAsia"/>
          <w:sz w:val="24"/>
        </w:rPr>
        <w:t>2</w:t>
      </w:r>
      <w:r w:rsidRPr="00106BFB">
        <w:rPr>
          <w:rFonts w:hAnsi="宋体" w:hint="eastAsia"/>
          <w:sz w:val="24"/>
        </w:rPr>
        <w:t>月</w:t>
      </w:r>
      <w:r w:rsidRPr="00106BFB">
        <w:rPr>
          <w:rFonts w:hAnsi="宋体" w:hint="eastAsia"/>
          <w:sz w:val="24"/>
        </w:rPr>
        <w:t>12</w:t>
      </w:r>
      <w:r w:rsidRPr="00106BFB">
        <w:rPr>
          <w:rFonts w:hAnsi="宋体" w:hint="eastAsia"/>
          <w:sz w:val="24"/>
        </w:rPr>
        <w:t>日上午</w:t>
      </w:r>
      <w:r w:rsidRPr="00106BFB">
        <w:rPr>
          <w:rFonts w:hAnsi="宋体" w:hint="eastAsia"/>
          <w:sz w:val="24"/>
        </w:rPr>
        <w:t>9:00</w:t>
      </w:r>
      <w:r w:rsidRPr="00106BFB">
        <w:rPr>
          <w:rFonts w:hAnsi="宋体" w:hint="eastAsia"/>
          <w:sz w:val="24"/>
        </w:rPr>
        <w:t>至</w:t>
      </w:r>
      <w:r w:rsidRPr="00106BFB">
        <w:rPr>
          <w:rFonts w:hAnsi="宋体" w:hint="eastAsia"/>
          <w:sz w:val="24"/>
        </w:rPr>
        <w:t>2025</w:t>
      </w:r>
      <w:r w:rsidRPr="00106BFB">
        <w:rPr>
          <w:rFonts w:hAnsi="宋体" w:hint="eastAsia"/>
          <w:sz w:val="24"/>
        </w:rPr>
        <w:t>年</w:t>
      </w:r>
      <w:r w:rsidRPr="00106BFB">
        <w:rPr>
          <w:rFonts w:hAnsi="宋体" w:hint="eastAsia"/>
          <w:sz w:val="24"/>
        </w:rPr>
        <w:t>2</w:t>
      </w:r>
      <w:r w:rsidRPr="00106BFB">
        <w:rPr>
          <w:rFonts w:hAnsi="宋体" w:hint="eastAsia"/>
          <w:sz w:val="24"/>
        </w:rPr>
        <w:t>月</w:t>
      </w:r>
      <w:r w:rsidRPr="00106BFB">
        <w:rPr>
          <w:rFonts w:hAnsi="宋体" w:hint="eastAsia"/>
          <w:sz w:val="24"/>
        </w:rPr>
        <w:t>26</w:t>
      </w:r>
      <w:r w:rsidRPr="00106BFB">
        <w:rPr>
          <w:rFonts w:hAnsi="宋体" w:hint="eastAsia"/>
          <w:sz w:val="24"/>
        </w:rPr>
        <w:t>日下午</w:t>
      </w:r>
      <w:r w:rsidRPr="00106BFB">
        <w:rPr>
          <w:rFonts w:hAnsi="宋体" w:hint="eastAsia"/>
          <w:sz w:val="24"/>
        </w:rPr>
        <w:t>2:15</w:t>
      </w:r>
      <w:r w:rsidRPr="00106BFB">
        <w:rPr>
          <w:rFonts w:hAnsi="宋体"/>
          <w:sz w:val="24"/>
        </w:rPr>
        <w:t>（</w:t>
      </w:r>
      <w:r w:rsidRPr="00106BFB">
        <w:rPr>
          <w:rFonts w:hAnsi="宋体" w:hint="eastAsia"/>
          <w:sz w:val="24"/>
        </w:rPr>
        <w:t>工作时间</w:t>
      </w:r>
      <w:r w:rsidRPr="00106BFB">
        <w:rPr>
          <w:rFonts w:hAnsi="宋体"/>
          <w:sz w:val="24"/>
        </w:rPr>
        <w:t>）；</w:t>
      </w:r>
    </w:p>
    <w:p w:rsidR="00166E2B" w:rsidRPr="00106BFB" w:rsidRDefault="00431A8B">
      <w:pPr>
        <w:spacing w:line="400" w:lineRule="exact"/>
        <w:ind w:firstLineChars="200" w:firstLine="480"/>
        <w:rPr>
          <w:kern w:val="0"/>
          <w:sz w:val="24"/>
        </w:rPr>
      </w:pPr>
      <w:r w:rsidRPr="00106BFB">
        <w:rPr>
          <w:sz w:val="24"/>
        </w:rPr>
        <w:t>3</w:t>
      </w:r>
      <w:r w:rsidRPr="00106BFB">
        <w:rPr>
          <w:rFonts w:hAnsi="宋体"/>
          <w:sz w:val="24"/>
        </w:rPr>
        <w:t>、报名地点：慈溪</w:t>
      </w:r>
      <w:r w:rsidRPr="00106BFB">
        <w:rPr>
          <w:rFonts w:hAnsi="宋体"/>
          <w:kern w:val="0"/>
          <w:sz w:val="24"/>
        </w:rPr>
        <w:t>市公共资源交易中心</w:t>
      </w:r>
      <w:r w:rsidRPr="00106BFB">
        <w:rPr>
          <w:rFonts w:hAnsi="宋体" w:hint="eastAsia"/>
          <w:kern w:val="0"/>
          <w:sz w:val="24"/>
        </w:rPr>
        <w:t>一</w:t>
      </w:r>
      <w:r w:rsidRPr="00106BFB">
        <w:rPr>
          <w:rFonts w:hAnsi="宋体"/>
          <w:kern w:val="0"/>
          <w:sz w:val="24"/>
        </w:rPr>
        <w:t>楼</w:t>
      </w:r>
      <w:r w:rsidRPr="00106BFB">
        <w:rPr>
          <w:rFonts w:hAnsi="宋体" w:hint="eastAsia"/>
          <w:kern w:val="0"/>
          <w:sz w:val="24"/>
        </w:rPr>
        <w:t>115</w:t>
      </w:r>
      <w:r w:rsidRPr="00106BFB">
        <w:rPr>
          <w:rFonts w:hAnsi="宋体" w:hint="eastAsia"/>
          <w:kern w:val="0"/>
          <w:sz w:val="24"/>
        </w:rPr>
        <w:t>室</w:t>
      </w:r>
      <w:r w:rsidRPr="00106BFB">
        <w:rPr>
          <w:rFonts w:hAnsi="宋体"/>
          <w:kern w:val="0"/>
          <w:sz w:val="24"/>
        </w:rPr>
        <w:t>；</w:t>
      </w:r>
    </w:p>
    <w:p w:rsidR="00166E2B" w:rsidRPr="00106BFB" w:rsidRDefault="00431A8B">
      <w:pPr>
        <w:spacing w:line="400" w:lineRule="exact"/>
        <w:ind w:firstLineChars="200" w:firstLine="480"/>
        <w:rPr>
          <w:rFonts w:hAnsi="宋体"/>
          <w:sz w:val="24"/>
          <w:shd w:val="pct10" w:color="auto" w:fill="FFFFFF"/>
        </w:rPr>
      </w:pPr>
      <w:r w:rsidRPr="00106BFB">
        <w:rPr>
          <w:sz w:val="24"/>
        </w:rPr>
        <w:t>4</w:t>
      </w:r>
      <w:r w:rsidRPr="00106BFB">
        <w:rPr>
          <w:rFonts w:hAnsi="宋体"/>
          <w:sz w:val="24"/>
        </w:rPr>
        <w:t>、挂牌地点：慈溪</w:t>
      </w:r>
      <w:r w:rsidRPr="00106BFB">
        <w:rPr>
          <w:rFonts w:hAnsi="宋体"/>
          <w:kern w:val="0"/>
          <w:sz w:val="24"/>
        </w:rPr>
        <w:t>市公共资源交易中心二楼</w:t>
      </w:r>
      <w:r w:rsidRPr="00106BFB">
        <w:rPr>
          <w:rFonts w:hAnsi="宋体"/>
          <w:sz w:val="24"/>
        </w:rPr>
        <w:t>第三开标室。</w:t>
      </w:r>
    </w:p>
    <w:p w:rsidR="00166E2B" w:rsidRPr="00106BFB" w:rsidRDefault="00B72E0F">
      <w:pPr>
        <w:spacing w:line="400" w:lineRule="exact"/>
        <w:ind w:firstLineChars="200" w:firstLine="480"/>
        <w:rPr>
          <w:sz w:val="24"/>
        </w:rPr>
      </w:pPr>
      <w:r>
        <w:rPr>
          <w:rFonts w:hint="eastAsia"/>
          <w:sz w:val="24"/>
        </w:rPr>
        <w:lastRenderedPageBreak/>
        <w:t>四</w:t>
      </w:r>
      <w:r w:rsidR="00431A8B" w:rsidRPr="00106BFB">
        <w:rPr>
          <w:rFonts w:hint="eastAsia"/>
          <w:sz w:val="24"/>
        </w:rPr>
        <w:t>、看样时间及联系方式：</w:t>
      </w:r>
      <w:r w:rsidR="00431A8B" w:rsidRPr="00106BFB">
        <w:rPr>
          <w:rFonts w:hint="eastAsia"/>
          <w:sz w:val="24"/>
        </w:rPr>
        <w:t>2025</w:t>
      </w:r>
      <w:r w:rsidR="00431A8B" w:rsidRPr="00106BFB">
        <w:rPr>
          <w:rFonts w:hint="eastAsia"/>
          <w:sz w:val="24"/>
        </w:rPr>
        <w:t>年</w:t>
      </w:r>
      <w:r w:rsidR="00431A8B" w:rsidRPr="00106BFB">
        <w:rPr>
          <w:rFonts w:hAnsi="宋体" w:hint="eastAsia"/>
          <w:sz w:val="24"/>
        </w:rPr>
        <w:t>1</w:t>
      </w:r>
      <w:r w:rsidR="00431A8B" w:rsidRPr="00106BFB">
        <w:rPr>
          <w:rFonts w:hint="eastAsia"/>
          <w:sz w:val="24"/>
        </w:rPr>
        <w:t>月</w:t>
      </w:r>
      <w:r w:rsidR="00431A8B" w:rsidRPr="00106BFB">
        <w:rPr>
          <w:rFonts w:hAnsi="宋体" w:hint="eastAsia"/>
          <w:sz w:val="24"/>
        </w:rPr>
        <w:t>16</w:t>
      </w:r>
      <w:r w:rsidR="00431A8B" w:rsidRPr="00106BFB">
        <w:rPr>
          <w:rFonts w:hint="eastAsia"/>
          <w:sz w:val="24"/>
        </w:rPr>
        <w:t>日（工作时间），</w:t>
      </w:r>
      <w:r w:rsidR="00431A8B" w:rsidRPr="00106BFB">
        <w:rPr>
          <w:sz w:val="24"/>
        </w:rPr>
        <w:t>0574-67001815</w:t>
      </w:r>
      <w:r w:rsidR="00431A8B" w:rsidRPr="00106BFB">
        <w:rPr>
          <w:rFonts w:hint="eastAsia"/>
          <w:sz w:val="24"/>
        </w:rPr>
        <w:t>周女士。</w:t>
      </w:r>
    </w:p>
    <w:p w:rsidR="00166E2B" w:rsidRPr="00106BFB" w:rsidRDefault="00B72E0F">
      <w:pPr>
        <w:spacing w:line="400" w:lineRule="exact"/>
        <w:ind w:firstLineChars="200" w:firstLine="480"/>
        <w:rPr>
          <w:sz w:val="24"/>
        </w:rPr>
      </w:pPr>
      <w:r>
        <w:rPr>
          <w:rFonts w:hAnsi="宋体" w:hint="eastAsia"/>
          <w:sz w:val="24"/>
        </w:rPr>
        <w:t>五</w:t>
      </w:r>
      <w:r w:rsidR="00431A8B" w:rsidRPr="00106BFB">
        <w:rPr>
          <w:rFonts w:hAnsi="宋体"/>
          <w:sz w:val="24"/>
        </w:rPr>
        <w:t>、本次挂牌出让按照价高者得的原则确定竞得人。挂牌时间截止时，有两个或两个以上的意向</w:t>
      </w:r>
      <w:r w:rsidR="00431A8B" w:rsidRPr="00106BFB">
        <w:rPr>
          <w:rFonts w:hAnsi="宋体" w:hint="eastAsia"/>
          <w:sz w:val="24"/>
        </w:rPr>
        <w:t>竞价</w:t>
      </w:r>
      <w:r w:rsidR="00431A8B" w:rsidRPr="00106BFB">
        <w:rPr>
          <w:rFonts w:hAnsi="宋体"/>
          <w:sz w:val="24"/>
        </w:rPr>
        <w:t>人，转入现场竞价</w:t>
      </w:r>
      <w:r w:rsidR="00431A8B" w:rsidRPr="00106BFB">
        <w:rPr>
          <w:rFonts w:hAnsi="宋体" w:hint="eastAsia"/>
          <w:sz w:val="24"/>
        </w:rPr>
        <w:t>（拍卖）</w:t>
      </w:r>
      <w:r w:rsidR="00431A8B" w:rsidRPr="00106BFB">
        <w:rPr>
          <w:rFonts w:hAnsi="宋体"/>
          <w:sz w:val="24"/>
        </w:rPr>
        <w:t>确定竞得人。</w:t>
      </w:r>
    </w:p>
    <w:p w:rsidR="00166E2B" w:rsidRPr="00106BFB" w:rsidRDefault="00431A8B">
      <w:pPr>
        <w:spacing w:line="400" w:lineRule="exact"/>
        <w:ind w:firstLine="200"/>
        <w:rPr>
          <w:sz w:val="24"/>
        </w:rPr>
      </w:pPr>
      <w:r w:rsidRPr="00106BFB">
        <w:rPr>
          <w:rFonts w:hAnsi="宋体"/>
          <w:sz w:val="24"/>
        </w:rPr>
        <w:t>现场竞价时间及地点：</w:t>
      </w:r>
      <w:r w:rsidRPr="00106BFB">
        <w:rPr>
          <w:rFonts w:hAnsi="宋体" w:hint="eastAsia"/>
          <w:sz w:val="24"/>
        </w:rPr>
        <w:t>2025</w:t>
      </w:r>
      <w:r w:rsidRPr="00106BFB">
        <w:rPr>
          <w:rFonts w:hAnsi="宋体"/>
          <w:sz w:val="24"/>
        </w:rPr>
        <w:t>年</w:t>
      </w:r>
      <w:r w:rsidRPr="00106BFB">
        <w:rPr>
          <w:rFonts w:hAnsi="宋体" w:hint="eastAsia"/>
          <w:sz w:val="24"/>
        </w:rPr>
        <w:t>2</w:t>
      </w:r>
      <w:r w:rsidRPr="00106BFB">
        <w:rPr>
          <w:rFonts w:hAnsi="宋体"/>
          <w:sz w:val="24"/>
        </w:rPr>
        <w:t>月</w:t>
      </w:r>
      <w:r w:rsidRPr="00106BFB">
        <w:rPr>
          <w:rFonts w:hAnsi="宋体" w:hint="eastAsia"/>
          <w:sz w:val="24"/>
        </w:rPr>
        <w:t>26</w:t>
      </w:r>
      <w:r w:rsidRPr="00106BFB">
        <w:rPr>
          <w:rFonts w:hAnsi="宋体"/>
          <w:sz w:val="24"/>
        </w:rPr>
        <w:t>日下午</w:t>
      </w:r>
      <w:r w:rsidRPr="00106BFB">
        <w:rPr>
          <w:rFonts w:hint="eastAsia"/>
          <w:sz w:val="24"/>
        </w:rPr>
        <w:t>2</w:t>
      </w:r>
      <w:r w:rsidRPr="00106BFB">
        <w:rPr>
          <w:rFonts w:hAnsi="宋体"/>
          <w:sz w:val="24"/>
        </w:rPr>
        <w:t>：</w:t>
      </w:r>
      <w:r w:rsidRPr="00106BFB">
        <w:rPr>
          <w:rFonts w:hint="eastAsia"/>
          <w:sz w:val="24"/>
        </w:rPr>
        <w:t>30</w:t>
      </w:r>
      <w:bookmarkStart w:id="0" w:name="_GoBack"/>
      <w:bookmarkEnd w:id="0"/>
      <w:r w:rsidRPr="00106BFB">
        <w:rPr>
          <w:rFonts w:hAnsi="宋体"/>
          <w:sz w:val="24"/>
        </w:rPr>
        <w:t>慈溪市公共资源交易中心二楼第三开标室。</w:t>
      </w:r>
    </w:p>
    <w:p w:rsidR="00166E2B" w:rsidRPr="00106BFB" w:rsidRDefault="004B5CC2">
      <w:pPr>
        <w:spacing w:line="400" w:lineRule="exact"/>
        <w:ind w:firstLine="200"/>
        <w:rPr>
          <w:rFonts w:hAnsi="宋体"/>
          <w:sz w:val="24"/>
        </w:rPr>
      </w:pPr>
      <w:r w:rsidRPr="00106BFB">
        <w:rPr>
          <w:rFonts w:hAnsi="宋体" w:hint="eastAsia"/>
          <w:sz w:val="24"/>
        </w:rPr>
        <w:t xml:space="preserve">  </w:t>
      </w:r>
      <w:r w:rsidR="00B72E0F">
        <w:rPr>
          <w:rFonts w:hAnsi="宋体" w:hint="eastAsia"/>
          <w:sz w:val="24"/>
        </w:rPr>
        <w:t>六</w:t>
      </w:r>
      <w:r w:rsidR="00431A8B" w:rsidRPr="00106BFB">
        <w:rPr>
          <w:rFonts w:hAnsi="宋体"/>
          <w:sz w:val="24"/>
        </w:rPr>
        <w:t>、</w:t>
      </w:r>
      <w:r w:rsidR="00431A8B" w:rsidRPr="00106BFB">
        <w:rPr>
          <w:rFonts w:hAnsi="宋体" w:hint="eastAsia"/>
          <w:sz w:val="24"/>
        </w:rPr>
        <w:t>竞价登记</w:t>
      </w:r>
    </w:p>
    <w:p w:rsidR="00166E2B" w:rsidRPr="00106BFB" w:rsidRDefault="004B5CC2">
      <w:pPr>
        <w:spacing w:line="400" w:lineRule="exact"/>
        <w:ind w:firstLine="200"/>
        <w:rPr>
          <w:kern w:val="0"/>
          <w:sz w:val="24"/>
        </w:rPr>
      </w:pPr>
      <w:r w:rsidRPr="00106BFB">
        <w:rPr>
          <w:rFonts w:hAnsi="宋体" w:hint="eastAsia"/>
          <w:sz w:val="24"/>
        </w:rPr>
        <w:t xml:space="preserve">  </w:t>
      </w:r>
      <w:r w:rsidR="00431A8B" w:rsidRPr="00106BFB">
        <w:rPr>
          <w:rFonts w:hAnsi="宋体"/>
          <w:sz w:val="24"/>
        </w:rPr>
        <w:t>有意参加的竞价人请于报名时限内（法定节假日除外）</w:t>
      </w:r>
      <w:r w:rsidR="00431A8B" w:rsidRPr="00106BFB">
        <w:rPr>
          <w:rFonts w:hAnsi="宋体" w:hint="eastAsia"/>
          <w:sz w:val="24"/>
        </w:rPr>
        <w:t>缴纳</w:t>
      </w:r>
      <w:r w:rsidR="00431A8B" w:rsidRPr="00106BFB">
        <w:rPr>
          <w:rFonts w:hAnsi="宋体"/>
          <w:sz w:val="24"/>
        </w:rPr>
        <w:t>挂牌保证金</w:t>
      </w:r>
      <w:r w:rsidR="00431A8B" w:rsidRPr="00106BFB">
        <w:rPr>
          <w:rFonts w:hAnsi="宋体" w:hint="eastAsia"/>
          <w:sz w:val="24"/>
        </w:rPr>
        <w:t>后</w:t>
      </w:r>
      <w:r w:rsidR="00431A8B" w:rsidRPr="00106BFB">
        <w:rPr>
          <w:rFonts w:hAnsi="宋体"/>
          <w:sz w:val="24"/>
        </w:rPr>
        <w:t>（不计息）携带有效证件、证明材料</w:t>
      </w:r>
      <w:r w:rsidR="00431A8B" w:rsidRPr="00106BFB">
        <w:rPr>
          <w:rFonts w:hint="eastAsia"/>
          <w:sz w:val="24"/>
          <w:szCs w:val="22"/>
        </w:rPr>
        <w:t>到本中心提交报名申请</w:t>
      </w:r>
      <w:r w:rsidR="00431A8B" w:rsidRPr="00106BFB">
        <w:rPr>
          <w:rFonts w:hAnsi="宋体"/>
          <w:sz w:val="24"/>
        </w:rPr>
        <w:t>。挂牌保证金</w:t>
      </w:r>
      <w:r w:rsidR="00431A8B" w:rsidRPr="00106BFB">
        <w:rPr>
          <w:rFonts w:hAnsi="宋体"/>
          <w:kern w:val="0"/>
          <w:sz w:val="24"/>
        </w:rPr>
        <w:t>以银行转账形式交纳，不收现金，交款人的名称须与挂牌人一致。</w:t>
      </w:r>
      <w:r w:rsidR="00431A8B" w:rsidRPr="00106BFB">
        <w:rPr>
          <w:rFonts w:hAnsi="宋体" w:hint="eastAsia"/>
          <w:sz w:val="24"/>
        </w:rPr>
        <w:t>本中心开户银行：</w:t>
      </w:r>
      <w:r w:rsidR="00431A8B" w:rsidRPr="00106BFB">
        <w:rPr>
          <w:rFonts w:hint="eastAsia"/>
          <w:sz w:val="24"/>
          <w:szCs w:val="22"/>
        </w:rPr>
        <w:t>农行慈溪浒山支行</w:t>
      </w:r>
      <w:r w:rsidR="00431A8B" w:rsidRPr="00106BFB">
        <w:rPr>
          <w:rFonts w:hAnsi="宋体" w:hint="eastAsia"/>
          <w:sz w:val="24"/>
        </w:rPr>
        <w:t>，账号：</w:t>
      </w:r>
      <w:r w:rsidR="00431A8B" w:rsidRPr="00106BFB">
        <w:rPr>
          <w:rFonts w:hAnsi="宋体"/>
          <w:sz w:val="24"/>
        </w:rPr>
        <w:t>39513001040009514</w:t>
      </w:r>
      <w:r w:rsidR="00431A8B" w:rsidRPr="00106BFB">
        <w:rPr>
          <w:rFonts w:hAnsi="宋体"/>
          <w:sz w:val="24"/>
        </w:rPr>
        <w:t>，收款单位：慈溪市产权交易中心有限公司保证金专户。本中心地址：</w:t>
      </w:r>
      <w:r w:rsidR="00431A8B" w:rsidRPr="00106BFB">
        <w:rPr>
          <w:rFonts w:hAnsi="宋体"/>
          <w:kern w:val="0"/>
          <w:sz w:val="24"/>
        </w:rPr>
        <w:t>慈溪市白沙路街道南二环东路</w:t>
      </w:r>
      <w:r w:rsidR="00431A8B" w:rsidRPr="00106BFB">
        <w:rPr>
          <w:kern w:val="0"/>
          <w:sz w:val="24"/>
        </w:rPr>
        <w:t>1355</w:t>
      </w:r>
      <w:r w:rsidR="00431A8B" w:rsidRPr="00106BFB">
        <w:rPr>
          <w:rFonts w:hAnsi="宋体"/>
          <w:kern w:val="0"/>
          <w:sz w:val="24"/>
        </w:rPr>
        <w:t>号</w:t>
      </w:r>
      <w:r w:rsidR="00431A8B" w:rsidRPr="00106BFB">
        <w:rPr>
          <w:rFonts w:hAnsi="宋体"/>
          <w:sz w:val="24"/>
        </w:rPr>
        <w:t>。</w:t>
      </w:r>
    </w:p>
    <w:p w:rsidR="00166E2B" w:rsidRPr="00106BFB" w:rsidRDefault="00431A8B">
      <w:pPr>
        <w:spacing w:line="400" w:lineRule="exact"/>
        <w:ind w:firstLine="200"/>
        <w:rPr>
          <w:sz w:val="24"/>
        </w:rPr>
      </w:pPr>
      <w:r w:rsidRPr="00106BFB">
        <w:rPr>
          <w:rFonts w:hAnsi="宋体" w:hint="eastAsia"/>
          <w:kern w:val="0"/>
          <w:sz w:val="24"/>
        </w:rPr>
        <w:t xml:space="preserve">  </w:t>
      </w:r>
      <w:r w:rsidR="00B72E0F">
        <w:rPr>
          <w:rFonts w:hAnsi="宋体" w:hint="eastAsia"/>
          <w:kern w:val="0"/>
          <w:sz w:val="24"/>
        </w:rPr>
        <w:t>七</w:t>
      </w:r>
      <w:r w:rsidRPr="00106BFB">
        <w:rPr>
          <w:rFonts w:hAnsi="宋体"/>
          <w:kern w:val="0"/>
          <w:sz w:val="24"/>
        </w:rPr>
        <w:t>、</w:t>
      </w:r>
      <w:r w:rsidRPr="00106BFB">
        <w:rPr>
          <w:rFonts w:hAnsi="宋体"/>
          <w:sz w:val="24"/>
        </w:rPr>
        <w:t>本次挂牌出让的详细资料和具体要求详见挂牌出让文件。申请人可</w:t>
      </w:r>
      <w:r w:rsidRPr="00106BFB">
        <w:rPr>
          <w:rFonts w:hAnsi="宋体" w:hint="eastAsia"/>
          <w:sz w:val="24"/>
        </w:rPr>
        <w:t>在</w:t>
      </w:r>
      <w:r w:rsidRPr="00106BFB">
        <w:rPr>
          <w:rFonts w:hAnsi="宋体"/>
          <w:sz w:val="24"/>
        </w:rPr>
        <w:t>慈溪市产权交易电子化平台</w:t>
      </w:r>
      <w:r w:rsidRPr="00106BFB">
        <w:rPr>
          <w:rFonts w:hAnsi="宋体"/>
          <w:sz w:val="24"/>
        </w:rPr>
        <w:t>https://47.97.163.111/</w:t>
      </w:r>
      <w:r w:rsidRPr="00106BFB">
        <w:rPr>
          <w:rFonts w:hAnsi="宋体" w:hint="eastAsia"/>
          <w:sz w:val="24"/>
        </w:rPr>
        <w:t>自行</w:t>
      </w:r>
      <w:r w:rsidRPr="00106BFB">
        <w:rPr>
          <w:rFonts w:hAnsi="宋体"/>
          <w:sz w:val="24"/>
        </w:rPr>
        <w:t>获取挂牌出让文件。</w:t>
      </w:r>
    </w:p>
    <w:p w:rsidR="00166E2B" w:rsidRPr="00106BFB" w:rsidRDefault="00B72E0F">
      <w:pPr>
        <w:spacing w:line="400" w:lineRule="exact"/>
        <w:ind w:firstLineChars="200" w:firstLine="480"/>
        <w:rPr>
          <w:sz w:val="24"/>
        </w:rPr>
      </w:pPr>
      <w:r>
        <w:rPr>
          <w:rFonts w:hAnsi="宋体" w:hint="eastAsia"/>
          <w:sz w:val="24"/>
        </w:rPr>
        <w:t>八</w:t>
      </w:r>
      <w:r w:rsidR="00431A8B" w:rsidRPr="00106BFB">
        <w:rPr>
          <w:rFonts w:hAnsi="宋体"/>
          <w:sz w:val="24"/>
        </w:rPr>
        <w:t>、联系方式</w:t>
      </w:r>
    </w:p>
    <w:p w:rsidR="00166E2B" w:rsidRPr="00106BFB" w:rsidRDefault="00431A8B">
      <w:pPr>
        <w:spacing w:line="400" w:lineRule="exact"/>
        <w:ind w:firstLineChars="200" w:firstLine="480"/>
        <w:rPr>
          <w:sz w:val="24"/>
        </w:rPr>
      </w:pPr>
      <w:r w:rsidRPr="00106BFB">
        <w:rPr>
          <w:rFonts w:hint="eastAsia"/>
          <w:sz w:val="24"/>
        </w:rPr>
        <w:t>出让方：慈溪市自然资源和规划局，</w:t>
      </w:r>
      <w:r w:rsidRPr="00106BFB">
        <w:rPr>
          <w:rFonts w:hAnsi="宋体" w:hint="eastAsia"/>
          <w:kern w:val="0"/>
          <w:sz w:val="24"/>
        </w:rPr>
        <w:t>周女士</w:t>
      </w:r>
      <w:r w:rsidRPr="00106BFB">
        <w:rPr>
          <w:rFonts w:hAnsi="宋体"/>
          <w:kern w:val="0"/>
          <w:sz w:val="24"/>
        </w:rPr>
        <w:t>0574-67001815</w:t>
      </w:r>
      <w:r w:rsidRPr="00106BFB">
        <w:rPr>
          <w:rFonts w:hint="eastAsia"/>
          <w:sz w:val="24"/>
        </w:rPr>
        <w:t>；</w:t>
      </w:r>
    </w:p>
    <w:p w:rsidR="00166E2B" w:rsidRPr="00106BFB" w:rsidRDefault="00431A8B">
      <w:pPr>
        <w:spacing w:line="400" w:lineRule="exact"/>
        <w:ind w:firstLineChars="200" w:firstLine="480"/>
        <w:rPr>
          <w:sz w:val="24"/>
        </w:rPr>
      </w:pPr>
      <w:r w:rsidRPr="00106BFB">
        <w:rPr>
          <w:rFonts w:hint="eastAsia"/>
          <w:sz w:val="24"/>
        </w:rPr>
        <w:t>委托代理方：慈溪市产权交易中心：许先生</w:t>
      </w:r>
      <w:r w:rsidRPr="00106BFB">
        <w:rPr>
          <w:rFonts w:hAnsi="宋体"/>
          <w:kern w:val="0"/>
          <w:sz w:val="24"/>
        </w:rPr>
        <w:t>0574-</w:t>
      </w:r>
      <w:r w:rsidRPr="00106BFB">
        <w:rPr>
          <w:rFonts w:hint="eastAsia"/>
          <w:sz w:val="24"/>
        </w:rPr>
        <w:t>63917692</w:t>
      </w:r>
      <w:r w:rsidRPr="00106BFB">
        <w:rPr>
          <w:rFonts w:hint="eastAsia"/>
          <w:sz w:val="24"/>
        </w:rPr>
        <w:t>；</w:t>
      </w:r>
    </w:p>
    <w:p w:rsidR="00166E2B" w:rsidRPr="00106BFB" w:rsidRDefault="00431A8B">
      <w:pPr>
        <w:spacing w:line="400" w:lineRule="exact"/>
        <w:ind w:firstLineChars="200" w:firstLine="480"/>
        <w:rPr>
          <w:sz w:val="24"/>
        </w:rPr>
      </w:pPr>
      <w:r w:rsidRPr="00106BFB">
        <w:rPr>
          <w:rFonts w:hint="eastAsia"/>
          <w:sz w:val="24"/>
        </w:rPr>
        <w:t>慈溪市公共资源交易管理办公室交易监督电话：</w:t>
      </w:r>
      <w:r w:rsidRPr="00106BFB">
        <w:rPr>
          <w:rFonts w:hAnsi="宋体"/>
          <w:kern w:val="0"/>
          <w:sz w:val="24"/>
        </w:rPr>
        <w:t>0574-</w:t>
      </w:r>
      <w:r w:rsidRPr="00106BFB">
        <w:rPr>
          <w:rFonts w:hint="eastAsia"/>
          <w:sz w:val="24"/>
        </w:rPr>
        <w:t>63032032</w:t>
      </w:r>
      <w:r w:rsidRPr="00106BFB">
        <w:rPr>
          <w:rFonts w:hint="eastAsia"/>
          <w:sz w:val="24"/>
        </w:rPr>
        <w:t>。</w:t>
      </w:r>
    </w:p>
    <w:p w:rsidR="00166E2B" w:rsidRPr="00106BFB" w:rsidRDefault="00431A8B">
      <w:pPr>
        <w:spacing w:line="400" w:lineRule="exact"/>
        <w:ind w:firstLineChars="200" w:firstLine="480"/>
        <w:rPr>
          <w:sz w:val="24"/>
        </w:rPr>
      </w:pPr>
      <w:r w:rsidRPr="00106BFB">
        <w:rPr>
          <w:rFonts w:hint="eastAsia"/>
          <w:sz w:val="24"/>
        </w:rPr>
        <w:t>标的详细信息及具体竞价规定可登录慈溪市产权交易电子化平台查阅。</w:t>
      </w:r>
    </w:p>
    <w:p w:rsidR="00166E2B" w:rsidRPr="00106BFB" w:rsidRDefault="00166E2B">
      <w:pPr>
        <w:spacing w:line="400" w:lineRule="exact"/>
        <w:ind w:firstLineChars="200" w:firstLine="480"/>
        <w:rPr>
          <w:sz w:val="24"/>
        </w:rPr>
      </w:pPr>
    </w:p>
    <w:p w:rsidR="00166E2B" w:rsidRPr="00106BFB" w:rsidRDefault="00166E2B">
      <w:pPr>
        <w:spacing w:line="400" w:lineRule="exact"/>
        <w:ind w:firstLineChars="200" w:firstLine="480"/>
        <w:rPr>
          <w:sz w:val="24"/>
        </w:rPr>
      </w:pPr>
    </w:p>
    <w:p w:rsidR="00166E2B" w:rsidRPr="00106BFB" w:rsidRDefault="00166E2B">
      <w:pPr>
        <w:spacing w:line="400" w:lineRule="exact"/>
        <w:ind w:firstLineChars="200" w:firstLine="480"/>
        <w:rPr>
          <w:sz w:val="24"/>
        </w:rPr>
      </w:pPr>
    </w:p>
    <w:p w:rsidR="00166E2B" w:rsidRPr="00106BFB" w:rsidRDefault="00431A8B">
      <w:pPr>
        <w:spacing w:line="400" w:lineRule="exact"/>
        <w:ind w:firstLineChars="200" w:firstLine="480"/>
        <w:jc w:val="right"/>
        <w:rPr>
          <w:sz w:val="24"/>
        </w:rPr>
      </w:pPr>
      <w:r w:rsidRPr="00106BFB">
        <w:rPr>
          <w:rFonts w:hAnsi="宋体"/>
          <w:sz w:val="24"/>
        </w:rPr>
        <w:t>慈溪市自然资源和规划局</w:t>
      </w:r>
    </w:p>
    <w:p w:rsidR="00166E2B" w:rsidRPr="00106BFB" w:rsidRDefault="00431A8B">
      <w:pPr>
        <w:spacing w:line="400" w:lineRule="exact"/>
        <w:ind w:firstLineChars="200" w:firstLine="480"/>
        <w:jc w:val="right"/>
        <w:rPr>
          <w:sz w:val="24"/>
        </w:rPr>
      </w:pPr>
      <w:r w:rsidRPr="00106BFB">
        <w:rPr>
          <w:rFonts w:hint="eastAsia"/>
          <w:sz w:val="24"/>
        </w:rPr>
        <w:t>慈溪市产权交易中心</w:t>
      </w:r>
    </w:p>
    <w:p w:rsidR="00166E2B" w:rsidRPr="00106BFB" w:rsidRDefault="00431A8B">
      <w:pPr>
        <w:spacing w:line="400" w:lineRule="exact"/>
        <w:ind w:firstLineChars="200" w:firstLine="480"/>
        <w:jc w:val="right"/>
        <w:rPr>
          <w:sz w:val="24"/>
        </w:rPr>
      </w:pPr>
      <w:r w:rsidRPr="00106BFB">
        <w:rPr>
          <w:rFonts w:hAnsi="宋体" w:hint="eastAsia"/>
          <w:sz w:val="24"/>
        </w:rPr>
        <w:t>2025</w:t>
      </w:r>
      <w:r w:rsidRPr="00106BFB">
        <w:rPr>
          <w:rFonts w:hint="eastAsia"/>
          <w:sz w:val="24"/>
        </w:rPr>
        <w:t>年</w:t>
      </w:r>
      <w:r w:rsidRPr="00106BFB">
        <w:rPr>
          <w:rFonts w:hAnsi="宋体" w:hint="eastAsia"/>
          <w:sz w:val="24"/>
        </w:rPr>
        <w:t>1</w:t>
      </w:r>
      <w:r w:rsidRPr="00106BFB">
        <w:rPr>
          <w:rFonts w:hint="eastAsia"/>
          <w:sz w:val="24"/>
        </w:rPr>
        <w:t>月</w:t>
      </w:r>
      <w:r w:rsidRPr="00106BFB">
        <w:rPr>
          <w:rFonts w:hAnsi="宋体" w:hint="eastAsia"/>
          <w:sz w:val="24"/>
        </w:rPr>
        <w:t>8</w:t>
      </w:r>
      <w:r w:rsidRPr="00106BFB">
        <w:rPr>
          <w:rFonts w:hint="eastAsia"/>
          <w:sz w:val="24"/>
        </w:rPr>
        <w:t>日</w:t>
      </w:r>
    </w:p>
    <w:p w:rsidR="00166E2B" w:rsidRPr="00106BFB" w:rsidRDefault="00166E2B">
      <w:pPr>
        <w:spacing w:line="320" w:lineRule="exact"/>
        <w:ind w:firstLineChars="200" w:firstLine="480"/>
        <w:rPr>
          <w:sz w:val="24"/>
        </w:rPr>
      </w:pPr>
    </w:p>
    <w:p w:rsidR="00166E2B" w:rsidRPr="00106BFB" w:rsidRDefault="00166E2B">
      <w:pPr>
        <w:spacing w:line="320" w:lineRule="exact"/>
        <w:ind w:firstLineChars="200" w:firstLine="480"/>
        <w:rPr>
          <w:sz w:val="24"/>
        </w:rPr>
      </w:pPr>
    </w:p>
    <w:p w:rsidR="00166E2B" w:rsidRPr="00106BFB" w:rsidRDefault="00166E2B">
      <w:pPr>
        <w:spacing w:line="320" w:lineRule="exact"/>
        <w:ind w:firstLineChars="200" w:firstLine="480"/>
        <w:rPr>
          <w:sz w:val="24"/>
        </w:rPr>
      </w:pPr>
    </w:p>
    <w:p w:rsidR="00166E2B" w:rsidRPr="00106BFB" w:rsidRDefault="00166E2B">
      <w:pPr>
        <w:spacing w:line="320" w:lineRule="exact"/>
        <w:ind w:firstLineChars="200" w:firstLine="480"/>
        <w:rPr>
          <w:sz w:val="24"/>
        </w:rPr>
      </w:pPr>
    </w:p>
    <w:p w:rsidR="00166E2B" w:rsidRPr="00106BFB" w:rsidRDefault="00166E2B">
      <w:pPr>
        <w:spacing w:line="320" w:lineRule="exact"/>
        <w:ind w:firstLineChars="200" w:firstLine="480"/>
        <w:rPr>
          <w:sz w:val="24"/>
        </w:rPr>
      </w:pPr>
    </w:p>
    <w:p w:rsidR="00166E2B" w:rsidRPr="00106BFB" w:rsidRDefault="00166E2B">
      <w:pPr>
        <w:ind w:firstLineChars="200" w:firstLine="480"/>
        <w:rPr>
          <w:sz w:val="24"/>
        </w:rPr>
      </w:pPr>
    </w:p>
    <w:p w:rsidR="00166E2B" w:rsidRPr="00106BFB" w:rsidRDefault="00166E2B">
      <w:pPr>
        <w:ind w:firstLineChars="200" w:firstLine="480"/>
        <w:rPr>
          <w:sz w:val="24"/>
        </w:rPr>
      </w:pPr>
    </w:p>
    <w:p w:rsidR="00166E2B" w:rsidRPr="00106BFB" w:rsidRDefault="00166E2B">
      <w:pPr>
        <w:rPr>
          <w:sz w:val="24"/>
        </w:rPr>
      </w:pPr>
    </w:p>
    <w:p w:rsidR="00166E2B" w:rsidRPr="00106BFB" w:rsidRDefault="00166E2B">
      <w:pPr>
        <w:rPr>
          <w:sz w:val="24"/>
          <w:szCs w:val="22"/>
        </w:rPr>
      </w:pPr>
    </w:p>
    <w:sectPr w:rsidR="00166E2B" w:rsidRPr="00106BFB" w:rsidSect="00166E2B">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02F" w:rsidRDefault="0048202F" w:rsidP="00166E2B">
      <w:r>
        <w:separator/>
      </w:r>
    </w:p>
  </w:endnote>
  <w:endnote w:type="continuationSeparator" w:id="1">
    <w:p w:rsidR="0048202F" w:rsidRDefault="0048202F" w:rsidP="00166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E2B" w:rsidRDefault="00236215">
    <w:pPr>
      <w:pStyle w:val="a5"/>
      <w:jc w:val="center"/>
    </w:pPr>
    <w:r>
      <w:fldChar w:fldCharType="begin"/>
    </w:r>
    <w:r w:rsidR="00431A8B">
      <w:instrText xml:space="preserve"> PAGE   \* MERGEFORMAT </w:instrText>
    </w:r>
    <w:r>
      <w:fldChar w:fldCharType="separate"/>
    </w:r>
    <w:r w:rsidR="00EC75EA">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02F" w:rsidRDefault="0048202F" w:rsidP="00166E2B">
      <w:r>
        <w:separator/>
      </w:r>
    </w:p>
  </w:footnote>
  <w:footnote w:type="continuationSeparator" w:id="1">
    <w:p w:rsidR="0048202F" w:rsidRDefault="0048202F" w:rsidP="00166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E2B" w:rsidRDefault="00166E2B">
    <w:pPr>
      <w:widowControl/>
      <w:tabs>
        <w:tab w:val="left" w:pos="1905"/>
      </w:tabs>
      <w:jc w:val="lef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87829C8"/>
    <w:rsid w:val="00106BFB"/>
    <w:rsid w:val="001354C7"/>
    <w:rsid w:val="00142712"/>
    <w:rsid w:val="00155171"/>
    <w:rsid w:val="00166E2B"/>
    <w:rsid w:val="001C5E57"/>
    <w:rsid w:val="001E6343"/>
    <w:rsid w:val="002274E1"/>
    <w:rsid w:val="0023013F"/>
    <w:rsid w:val="002315F0"/>
    <w:rsid w:val="00234D21"/>
    <w:rsid w:val="00236215"/>
    <w:rsid w:val="002B4AAD"/>
    <w:rsid w:val="003139B2"/>
    <w:rsid w:val="003521D4"/>
    <w:rsid w:val="00370DB7"/>
    <w:rsid w:val="004034C3"/>
    <w:rsid w:val="00431A8B"/>
    <w:rsid w:val="0048202F"/>
    <w:rsid w:val="00492414"/>
    <w:rsid w:val="004A179D"/>
    <w:rsid w:val="004B5CC2"/>
    <w:rsid w:val="00546A3A"/>
    <w:rsid w:val="005807C7"/>
    <w:rsid w:val="005E2255"/>
    <w:rsid w:val="005F5505"/>
    <w:rsid w:val="00612C88"/>
    <w:rsid w:val="006168EA"/>
    <w:rsid w:val="006449DE"/>
    <w:rsid w:val="00697330"/>
    <w:rsid w:val="006F5ECA"/>
    <w:rsid w:val="00711361"/>
    <w:rsid w:val="00736272"/>
    <w:rsid w:val="007917E6"/>
    <w:rsid w:val="007944F2"/>
    <w:rsid w:val="00795685"/>
    <w:rsid w:val="007A79BC"/>
    <w:rsid w:val="007C4A44"/>
    <w:rsid w:val="008052DB"/>
    <w:rsid w:val="009313F1"/>
    <w:rsid w:val="00994354"/>
    <w:rsid w:val="009B35A0"/>
    <w:rsid w:val="009D2F79"/>
    <w:rsid w:val="009F295A"/>
    <w:rsid w:val="009F55E2"/>
    <w:rsid w:val="00A46C9A"/>
    <w:rsid w:val="00B079C1"/>
    <w:rsid w:val="00B34101"/>
    <w:rsid w:val="00B72E0F"/>
    <w:rsid w:val="00B93CAE"/>
    <w:rsid w:val="00BC4D50"/>
    <w:rsid w:val="00BD093D"/>
    <w:rsid w:val="00C3392F"/>
    <w:rsid w:val="00C81799"/>
    <w:rsid w:val="00C857F3"/>
    <w:rsid w:val="00CA7BAB"/>
    <w:rsid w:val="00CE2477"/>
    <w:rsid w:val="00D60204"/>
    <w:rsid w:val="00D63D1F"/>
    <w:rsid w:val="00E019BA"/>
    <w:rsid w:val="00E13BEA"/>
    <w:rsid w:val="00E211BD"/>
    <w:rsid w:val="00E36188"/>
    <w:rsid w:val="00E4576A"/>
    <w:rsid w:val="00E6619A"/>
    <w:rsid w:val="00EC75EA"/>
    <w:rsid w:val="150D4EA8"/>
    <w:rsid w:val="345F6B5A"/>
    <w:rsid w:val="387829C8"/>
    <w:rsid w:val="3A5B3D6A"/>
    <w:rsid w:val="411A51CB"/>
    <w:rsid w:val="445D7E25"/>
    <w:rsid w:val="6EFD0BA5"/>
    <w:rsid w:val="6FB45264"/>
    <w:rsid w:val="7EAF50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nhideWhenUsed="1"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Body Text First Indent 2" w:unhideWhenUsed="1"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6E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166E2B"/>
    <w:pPr>
      <w:ind w:firstLineChars="250" w:firstLine="600"/>
    </w:pPr>
    <w:rPr>
      <w:rFonts w:ascii="宋体" w:hAnsi="宋体"/>
      <w:sz w:val="24"/>
    </w:rPr>
  </w:style>
  <w:style w:type="paragraph" w:styleId="2">
    <w:name w:val="Body Text Indent 2"/>
    <w:basedOn w:val="a"/>
    <w:qFormat/>
    <w:rsid w:val="00166E2B"/>
    <w:pPr>
      <w:ind w:firstLineChars="150" w:firstLine="420"/>
    </w:pPr>
    <w:rPr>
      <w:rFonts w:ascii="宋体" w:hAnsi="宋体"/>
      <w:sz w:val="28"/>
    </w:rPr>
  </w:style>
  <w:style w:type="paragraph" w:styleId="a4">
    <w:name w:val="Balloon Text"/>
    <w:basedOn w:val="a"/>
    <w:link w:val="Char"/>
    <w:qFormat/>
    <w:rsid w:val="00166E2B"/>
    <w:rPr>
      <w:sz w:val="18"/>
      <w:szCs w:val="18"/>
    </w:rPr>
  </w:style>
  <w:style w:type="paragraph" w:styleId="a5">
    <w:name w:val="footer"/>
    <w:basedOn w:val="a"/>
    <w:unhideWhenUsed/>
    <w:qFormat/>
    <w:rsid w:val="00166E2B"/>
    <w:pPr>
      <w:tabs>
        <w:tab w:val="center" w:pos="4153"/>
        <w:tab w:val="right" w:pos="8306"/>
      </w:tabs>
      <w:snapToGrid w:val="0"/>
      <w:jc w:val="left"/>
    </w:pPr>
    <w:rPr>
      <w:sz w:val="18"/>
      <w:szCs w:val="18"/>
    </w:rPr>
  </w:style>
  <w:style w:type="paragraph" w:styleId="a6">
    <w:name w:val="header"/>
    <w:basedOn w:val="a"/>
    <w:link w:val="Char0"/>
    <w:qFormat/>
    <w:rsid w:val="00166E2B"/>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3"/>
    <w:unhideWhenUsed/>
    <w:qFormat/>
    <w:rsid w:val="00166E2B"/>
    <w:pPr>
      <w:spacing w:after="120"/>
      <w:ind w:leftChars="200" w:left="420" w:firstLineChars="200" w:firstLine="420"/>
    </w:pPr>
    <w:rPr>
      <w:rFonts w:ascii="Times New Roman" w:hAnsi="Times New Roman"/>
      <w:sz w:val="21"/>
    </w:rPr>
  </w:style>
  <w:style w:type="paragraph" w:customStyle="1" w:styleId="a7">
    <w:name w:val="报告正文"/>
    <w:basedOn w:val="a"/>
    <w:qFormat/>
    <w:rsid w:val="00166E2B"/>
    <w:pPr>
      <w:adjustRightInd w:val="0"/>
      <w:spacing w:line="360" w:lineRule="auto"/>
      <w:ind w:firstLineChars="200" w:firstLine="482"/>
      <w:textAlignment w:val="baseline"/>
    </w:pPr>
    <w:rPr>
      <w:rFonts w:eastAsia="仿宋" w:cs="仿宋"/>
      <w:sz w:val="28"/>
    </w:rPr>
  </w:style>
  <w:style w:type="character" w:customStyle="1" w:styleId="Char0">
    <w:name w:val="页眉 Char"/>
    <w:basedOn w:val="a0"/>
    <w:link w:val="a6"/>
    <w:rsid w:val="00166E2B"/>
    <w:rPr>
      <w:rFonts w:ascii="Times New Roman" w:eastAsia="宋体" w:hAnsi="Times New Roman" w:cs="Times New Roman"/>
      <w:kern w:val="2"/>
      <w:sz w:val="18"/>
      <w:szCs w:val="18"/>
    </w:rPr>
  </w:style>
  <w:style w:type="character" w:customStyle="1" w:styleId="Char">
    <w:name w:val="批注框文本 Char"/>
    <w:basedOn w:val="a0"/>
    <w:link w:val="a4"/>
    <w:qFormat/>
    <w:rsid w:val="00166E2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211</Words>
  <Characters>1205</Characters>
  <Application>Microsoft Office Word</Application>
  <DocSecurity>0</DocSecurity>
  <Lines>10</Lines>
  <Paragraphs>2</Paragraphs>
  <ScaleCrop>false</ScaleCrop>
  <Company>Microsoft</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koko</cp:lastModifiedBy>
  <cp:revision>29</cp:revision>
  <cp:lastPrinted>2025-01-03T01:45:00Z</cp:lastPrinted>
  <dcterms:created xsi:type="dcterms:W3CDTF">2024-11-20T08:02:00Z</dcterms:created>
  <dcterms:modified xsi:type="dcterms:W3CDTF">2025-01-07T06:40:00Z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y fmtid="{D5CDD505-2E9C-101B-9397-08002B2CF9AE}" pid="3" name="KSOTemplateDocerSaveRecord">
    <vt:lpwstr>eyJoZGlkIjoiZWQyMmQ0NTkxYjRiNTU0ZjE1MzA2NmE1MDFjZDQwMzEiLCJ1c2VySWQiOiI0NTU3MTA4MDEifQ==</vt:lpwstr>
  </property>
  <property fmtid="{D5CDD505-2E9C-101B-9397-08002B2CF9AE}" pid="4" name="ICV">
    <vt:lpwstr>0BBE0078980D4B8A80FDFB3AD7B071E3_12</vt:lpwstr>
  </property>
</Properties>
</file>